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AC0" w:rsidRDefault="00FB4AC0" w:rsidP="00B74C6D">
      <w:pPr>
        <w:pStyle w:val="ac"/>
        <w:tabs>
          <w:tab w:val="clear" w:pos="8306"/>
        </w:tabs>
        <w:rPr>
          <w:noProof/>
          <w:szCs w:val="16"/>
        </w:rPr>
      </w:pPr>
      <w:r>
        <w:rPr>
          <w:noProof/>
          <w:szCs w:val="16"/>
        </w:rPr>
        <w:drawing>
          <wp:inline distT="0" distB="0" distL="0" distR="0" wp14:anchorId="782CCFC7" wp14:editId="6A2BFF0D">
            <wp:extent cx="6201739" cy="10947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16" cy="1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C0" w:rsidRPr="00FB4AC0" w:rsidRDefault="00FB4AC0" w:rsidP="00E52646">
      <w:pPr>
        <w:pStyle w:val="a3"/>
      </w:pPr>
    </w:p>
    <w:p w:rsidR="00EA25CF" w:rsidRDefault="00EA25CF" w:rsidP="00FB4AC0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ПРИГЛАШЕНИЕ</w:t>
      </w:r>
    </w:p>
    <w:p w:rsidR="00EA25CF" w:rsidRPr="00EA25CF" w:rsidRDefault="00EA25CF" w:rsidP="00FB4AC0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B4AC0" w:rsidRPr="002D37CD" w:rsidRDefault="002D37CD" w:rsidP="00FB4AC0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D37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Расширенный с</w:t>
      </w:r>
      <w:r w:rsidR="00FB4AC0" w:rsidRPr="002D37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еминар-совещание</w:t>
      </w:r>
    </w:p>
    <w:p w:rsidR="00FB4AC0" w:rsidRPr="00C359A3" w:rsidRDefault="00FB4AC0" w:rsidP="00BD0D41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арбитров Южной территориальной коллегии Арбитражного центра при РСПП.</w:t>
      </w:r>
    </w:p>
    <w:p w:rsidR="002D37CD" w:rsidRPr="002D37CD" w:rsidRDefault="002D37CD" w:rsidP="002D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CD">
        <w:rPr>
          <w:rFonts w:ascii="Times New Roman" w:hAnsi="Times New Roman" w:cs="Times New Roman"/>
          <w:b/>
          <w:sz w:val="28"/>
          <w:szCs w:val="28"/>
        </w:rPr>
        <w:t>01 апреля 2022 года</w:t>
      </w:r>
    </w:p>
    <w:p w:rsidR="00FB4AC0" w:rsidRPr="002D37CD" w:rsidRDefault="002D37CD" w:rsidP="00EA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CD">
        <w:rPr>
          <w:rFonts w:ascii="Times New Roman" w:hAnsi="Times New Roman" w:cs="Times New Roman"/>
          <w:b/>
          <w:sz w:val="28"/>
          <w:szCs w:val="28"/>
        </w:rPr>
        <w:t>Ставропольский край, г. Пятигорск</w:t>
      </w:r>
    </w:p>
    <w:p w:rsidR="002D37CD" w:rsidRPr="00FC5C80" w:rsidRDefault="002D37CD" w:rsidP="00275FF2">
      <w:pPr>
        <w:pStyle w:val="a3"/>
        <w:ind w:firstLine="567"/>
        <w:jc w:val="both"/>
      </w:pPr>
    </w:p>
    <w:p w:rsidR="00EA25CF" w:rsidRPr="0087186E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86E">
        <w:rPr>
          <w:rFonts w:ascii="Times New Roman" w:hAnsi="Times New Roman" w:cs="Times New Roman"/>
          <w:b/>
          <w:sz w:val="28"/>
          <w:szCs w:val="28"/>
          <w:u w:val="single"/>
        </w:rPr>
        <w:t>К участию в семинаре-совещании приглашаются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A25CF" w:rsidRPr="007076C4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арбитры</w:t>
      </w:r>
      <w:r w:rsidRPr="0070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центра при РСПП (</w:t>
      </w:r>
      <w:r w:rsidRPr="007076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 обязательно</w:t>
      </w:r>
      <w:r w:rsidRPr="007076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076C4">
        <w:rPr>
          <w:rFonts w:ascii="Times New Roman" w:hAnsi="Times New Roman" w:cs="Times New Roman"/>
          <w:sz w:val="28"/>
          <w:szCs w:val="28"/>
        </w:rPr>
        <w:t>;</w:t>
      </w:r>
    </w:p>
    <w:p w:rsidR="00EA25CF" w:rsidRPr="007076C4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представители органов исполнительной власти субъектов Россий</w:t>
      </w:r>
      <w:r>
        <w:rPr>
          <w:rFonts w:ascii="Times New Roman" w:hAnsi="Times New Roman" w:cs="Times New Roman"/>
          <w:sz w:val="28"/>
          <w:szCs w:val="28"/>
        </w:rPr>
        <w:t>ской Федерации, входящих в Северо-Кавказский</w:t>
      </w:r>
      <w:r w:rsidRPr="007076C4">
        <w:rPr>
          <w:rFonts w:ascii="Times New Roman" w:hAnsi="Times New Roman" w:cs="Times New Roman"/>
          <w:sz w:val="28"/>
          <w:szCs w:val="28"/>
        </w:rPr>
        <w:t xml:space="preserve"> федеральный округ;</w:t>
      </w:r>
    </w:p>
    <w:p w:rsidR="00EA25CF" w:rsidRPr="007076C4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представители региональных предпринимательских и юридических объединений и сообществ;</w:t>
      </w:r>
    </w:p>
    <w:p w:rsidR="00EA25CF" w:rsidRPr="007076C4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представители организаций и банков;</w:t>
      </w:r>
    </w:p>
    <w:p w:rsidR="00EA25CF" w:rsidRPr="007076C4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 xml:space="preserve">- представители научного сообщества в области юриспруденции. </w:t>
      </w:r>
    </w:p>
    <w:p w:rsidR="005442DD" w:rsidRPr="00EA25CF" w:rsidRDefault="005442DD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C6E38" w:rsidRPr="00EA25CF" w:rsidRDefault="002D37CD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EA25C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10.30 – 11.0</w:t>
      </w:r>
      <w:r w:rsidR="00E63305" w:rsidRPr="00EA25C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0 Регистрация участников</w:t>
      </w:r>
      <w:r w:rsidR="00AC6E38" w:rsidRPr="00EA25C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</w:t>
      </w:r>
    </w:p>
    <w:p w:rsidR="00B74C6D" w:rsidRDefault="00CE3902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7CD">
        <w:rPr>
          <w:rFonts w:ascii="Times New Roman" w:hAnsi="Times New Roman" w:cs="Times New Roman"/>
          <w:b/>
          <w:sz w:val="28"/>
          <w:szCs w:val="28"/>
        </w:rPr>
        <w:t>Бизнес-холл</w:t>
      </w:r>
      <w:r w:rsidR="00E832A0" w:rsidRPr="002D37CD">
        <w:rPr>
          <w:rFonts w:ascii="Times New Roman" w:hAnsi="Times New Roman" w:cs="Times New Roman"/>
          <w:b/>
          <w:sz w:val="28"/>
          <w:szCs w:val="28"/>
        </w:rPr>
        <w:t xml:space="preserve"> отеля «</w:t>
      </w:r>
      <w:r w:rsidRPr="002D37CD">
        <w:rPr>
          <w:rFonts w:ascii="Times New Roman" w:hAnsi="Times New Roman" w:cs="Times New Roman"/>
          <w:b/>
          <w:sz w:val="28"/>
          <w:szCs w:val="28"/>
        </w:rPr>
        <w:t>Интурист</w:t>
      </w:r>
      <w:r w:rsidR="00E832A0" w:rsidRPr="002D37CD">
        <w:rPr>
          <w:rFonts w:ascii="Times New Roman" w:hAnsi="Times New Roman" w:cs="Times New Roman"/>
          <w:b/>
          <w:sz w:val="28"/>
          <w:szCs w:val="28"/>
        </w:rPr>
        <w:t>»</w:t>
      </w:r>
      <w:r w:rsidR="00AC6E38" w:rsidRPr="002D37C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2D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E38" w:rsidRPr="002D37CD">
        <w:rPr>
          <w:rFonts w:ascii="Times New Roman" w:hAnsi="Times New Roman" w:cs="Times New Roman"/>
          <w:b/>
          <w:sz w:val="28"/>
          <w:szCs w:val="28"/>
        </w:rPr>
        <w:t>а</w:t>
      </w:r>
      <w:r w:rsidR="00E832A0" w:rsidRPr="002D37CD">
        <w:rPr>
          <w:rFonts w:ascii="Times New Roman" w:hAnsi="Times New Roman" w:cs="Times New Roman"/>
          <w:b/>
          <w:sz w:val="28"/>
          <w:szCs w:val="28"/>
        </w:rPr>
        <w:t>дрес</w:t>
      </w:r>
      <w:r w:rsidR="00AC6E38" w:rsidRPr="002D37CD">
        <w:rPr>
          <w:rFonts w:ascii="Times New Roman" w:hAnsi="Times New Roman" w:cs="Times New Roman"/>
          <w:b/>
          <w:sz w:val="28"/>
          <w:szCs w:val="28"/>
        </w:rPr>
        <w:t>у</w:t>
      </w:r>
      <w:r w:rsidR="00E63305" w:rsidRPr="002D37CD">
        <w:rPr>
          <w:rFonts w:ascii="Times New Roman" w:hAnsi="Times New Roman" w:cs="Times New Roman"/>
          <w:b/>
          <w:sz w:val="28"/>
          <w:szCs w:val="28"/>
        </w:rPr>
        <w:t>:</w:t>
      </w:r>
      <w:r w:rsidR="002D3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305" w:rsidRPr="002D37CD" w:rsidRDefault="002D37CD" w:rsidP="00275FF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край, г.</w:t>
      </w:r>
      <w:r w:rsidR="00275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2A0" w:rsidRPr="002D37CD">
        <w:rPr>
          <w:rFonts w:ascii="Times New Roman" w:hAnsi="Times New Roman" w:cs="Times New Roman"/>
          <w:b/>
          <w:sz w:val="28"/>
          <w:szCs w:val="28"/>
        </w:rPr>
        <w:t xml:space="preserve">Пятигорск, </w:t>
      </w:r>
      <w:r w:rsidR="00CE3902" w:rsidRPr="002D37CD">
        <w:rPr>
          <w:rFonts w:ascii="Times New Roman" w:hAnsi="Times New Roman" w:cs="Times New Roman"/>
          <w:b/>
          <w:sz w:val="28"/>
          <w:szCs w:val="28"/>
        </w:rPr>
        <w:t>пл. Ленина, д. 13</w:t>
      </w:r>
    </w:p>
    <w:p w:rsidR="00E63305" w:rsidRPr="00632F40" w:rsidRDefault="00E63305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Ведущи</w:t>
      </w:r>
      <w:r w:rsidR="005442DD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е семинара-совещания</w:t>
      </w: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: </w:t>
      </w:r>
    </w:p>
    <w:p w:rsidR="00E63305" w:rsidRDefault="00E63305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D0D41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ганцев Иван Владимирович </w:t>
      </w:r>
      <w:r w:rsidR="002A73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Советник Председате</w:t>
      </w:r>
      <w:r w:rsidR="00820F99">
        <w:rPr>
          <w:rFonts w:ascii="Times New Roman" w:hAnsi="Times New Roman" w:cs="Times New Roman"/>
          <w:color w:val="000000" w:themeColor="text1"/>
          <w:sz w:val="28"/>
          <w:szCs w:val="28"/>
        </w:rPr>
        <w:t>ля Арбитражного центра при РСПП</w:t>
      </w:r>
      <w:r w:rsidR="00CE3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902" w:rsidRDefault="00CE3902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Карташова Лариса Георгиевна – Президент Союза «Палата бизнеса Северного Кавказа»</w:t>
      </w:r>
      <w:r w:rsidR="00C27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74D9" w:rsidRPr="00573182" w:rsidRDefault="00BA1A64" w:rsidP="00275FF2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8C7FCB">
        <w:rPr>
          <w:rFonts w:ascii="Times New Roman" w:hAnsi="Times New Roman" w:cs="Times New Roman"/>
          <w:color w:val="000000" w:themeColor="text1"/>
          <w:sz w:val="28"/>
          <w:szCs w:val="28"/>
        </w:rPr>
        <w:t>станов Санасар Степанович – Р</w:t>
      </w:r>
      <w:r w:rsidR="00C274D9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Южного отделения Арбитражного центра при РСПП</w:t>
      </w:r>
    </w:p>
    <w:p w:rsidR="002D37CD" w:rsidRPr="002D37CD" w:rsidRDefault="002D37CD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2D37CD">
        <w:rPr>
          <w:rFonts w:ascii="Times New Roman" w:hAnsi="Times New Roman" w:cs="Times New Roman"/>
          <w:b/>
          <w:color w:val="183457"/>
          <w:sz w:val="28"/>
          <w:szCs w:val="28"/>
        </w:rPr>
        <w:t>11.00 – 11.20</w:t>
      </w:r>
    </w:p>
    <w:p w:rsidR="00E63305" w:rsidRPr="002D37CD" w:rsidRDefault="00E63305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7C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Приветственное слово: </w:t>
      </w:r>
    </w:p>
    <w:p w:rsidR="00D2217C" w:rsidRDefault="00D2217C" w:rsidP="00275F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Карташова Лариса Георгиевна – </w:t>
      </w:r>
      <w:r w:rsidRPr="00D2217C">
        <w:rPr>
          <w:color w:val="333333"/>
          <w:sz w:val="28"/>
          <w:szCs w:val="28"/>
          <w:shd w:val="clear" w:color="auto" w:fill="FFFFFF"/>
        </w:rPr>
        <w:t>П</w:t>
      </w:r>
      <w:r w:rsidR="00CE3902">
        <w:rPr>
          <w:color w:val="333333"/>
          <w:sz w:val="28"/>
          <w:szCs w:val="28"/>
          <w:shd w:val="clear" w:color="auto" w:fill="FFFFFF"/>
        </w:rPr>
        <w:t xml:space="preserve">резидент </w:t>
      </w:r>
      <w:r>
        <w:rPr>
          <w:rStyle w:val="a5"/>
          <w:b w:val="0"/>
          <w:color w:val="000000" w:themeColor="text1"/>
          <w:sz w:val="28"/>
          <w:szCs w:val="28"/>
        </w:rPr>
        <w:t xml:space="preserve">Союза «Палата бизнеса </w:t>
      </w:r>
      <w:r w:rsidRPr="00D2217C">
        <w:rPr>
          <w:rStyle w:val="a5"/>
          <w:b w:val="0"/>
          <w:color w:val="000000" w:themeColor="text1"/>
          <w:sz w:val="28"/>
          <w:szCs w:val="28"/>
        </w:rPr>
        <w:t>Северного Кавказа»</w:t>
      </w:r>
      <w:r>
        <w:rPr>
          <w:rStyle w:val="a5"/>
          <w:b w:val="0"/>
          <w:color w:val="000000" w:themeColor="text1"/>
          <w:sz w:val="28"/>
          <w:szCs w:val="28"/>
        </w:rPr>
        <w:t>;</w:t>
      </w:r>
    </w:p>
    <w:p w:rsidR="00E63305" w:rsidRPr="00DD449B" w:rsidRDefault="00E63305" w:rsidP="00275FF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9B">
        <w:rPr>
          <w:rFonts w:ascii="Times New Roman" w:hAnsi="Times New Roman" w:cs="Times New Roman"/>
          <w:b/>
          <w:sz w:val="28"/>
          <w:szCs w:val="28"/>
        </w:rPr>
        <w:t>Вручение сертификатов арбитрам Южного отделения Арбитражного центра при РСПП</w:t>
      </w:r>
    </w:p>
    <w:p w:rsidR="00E63305" w:rsidRPr="009A5F22" w:rsidRDefault="008C7FCB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11.2</w:t>
      </w:r>
      <w:r w:rsidR="002048D4">
        <w:rPr>
          <w:rFonts w:ascii="Times New Roman" w:hAnsi="Times New Roman" w:cs="Times New Roman"/>
          <w:b/>
          <w:color w:val="183457"/>
          <w:sz w:val="28"/>
          <w:szCs w:val="28"/>
        </w:rPr>
        <w:t>0 - 13.</w:t>
      </w:r>
      <w:r w:rsidR="00BD0D41">
        <w:rPr>
          <w:rFonts w:ascii="Times New Roman" w:hAnsi="Times New Roman" w:cs="Times New Roman"/>
          <w:b/>
          <w:color w:val="183457"/>
          <w:sz w:val="28"/>
          <w:szCs w:val="28"/>
        </w:rPr>
        <w:t>0</w:t>
      </w:r>
      <w:r w:rsidR="00EE09E8">
        <w:rPr>
          <w:rFonts w:ascii="Times New Roman" w:hAnsi="Times New Roman" w:cs="Times New Roman"/>
          <w:b/>
          <w:color w:val="183457"/>
          <w:sz w:val="28"/>
          <w:szCs w:val="28"/>
        </w:rPr>
        <w:t>0</w:t>
      </w:r>
      <w:r w:rsidR="00E63305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8C7FCB" w:rsidRPr="008C7FCB" w:rsidRDefault="008C7FCB" w:rsidP="00275FF2">
      <w:pPr>
        <w:pStyle w:val="a3"/>
        <w:adjustRightInd w:val="0"/>
        <w:snapToGrid w:val="0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C7FC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Темы для обсуждения:</w:t>
      </w:r>
    </w:p>
    <w:p w:rsidR="008C7FCB" w:rsidRPr="008C7FCB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7FCB">
        <w:rPr>
          <w:rFonts w:ascii="Times New Roman" w:hAnsi="Times New Roman" w:cs="Times New Roman"/>
          <w:sz w:val="28"/>
          <w:szCs w:val="28"/>
        </w:rPr>
        <w:t>Компетенция, особенности и преимущества третейского разбирательства</w:t>
      </w:r>
      <w:r w:rsidR="00BD0D41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Pr="008C7FCB">
        <w:rPr>
          <w:rFonts w:ascii="Times New Roman" w:hAnsi="Times New Roman" w:cs="Times New Roman"/>
          <w:sz w:val="28"/>
          <w:szCs w:val="28"/>
        </w:rPr>
        <w:t>. Способы и порядок заключения третейского соглашения</w:t>
      </w:r>
      <w:r w:rsidR="00C434A4">
        <w:rPr>
          <w:rFonts w:ascii="Times New Roman" w:hAnsi="Times New Roman" w:cs="Times New Roman"/>
          <w:sz w:val="28"/>
          <w:szCs w:val="28"/>
        </w:rPr>
        <w:t>.</w:t>
      </w:r>
    </w:p>
    <w:p w:rsidR="008C7FCB" w:rsidRPr="00C359A3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359A3">
        <w:rPr>
          <w:rFonts w:ascii="Times New Roman" w:hAnsi="Times New Roman" w:cs="Times New Roman"/>
          <w:sz w:val="28"/>
          <w:szCs w:val="28"/>
        </w:rPr>
        <w:t xml:space="preserve"> О создании при Правительствах субъектов Росси</w:t>
      </w:r>
      <w:r w:rsidR="00C434A4">
        <w:rPr>
          <w:rFonts w:ascii="Times New Roman" w:hAnsi="Times New Roman" w:cs="Times New Roman"/>
          <w:sz w:val="28"/>
          <w:szCs w:val="28"/>
        </w:rPr>
        <w:t>йской Федерации, входящих в Северо-Кавказски</w:t>
      </w:r>
      <w:r w:rsidRPr="00C359A3">
        <w:rPr>
          <w:rFonts w:ascii="Times New Roman" w:hAnsi="Times New Roman" w:cs="Times New Roman"/>
          <w:sz w:val="28"/>
          <w:szCs w:val="28"/>
        </w:rPr>
        <w:t>й федеральный округ</w:t>
      </w:r>
      <w:r w:rsidR="005442DD">
        <w:rPr>
          <w:rFonts w:ascii="Times New Roman" w:hAnsi="Times New Roman" w:cs="Times New Roman"/>
          <w:sz w:val="28"/>
          <w:szCs w:val="28"/>
        </w:rPr>
        <w:t xml:space="preserve">, </w:t>
      </w:r>
      <w:r w:rsidRPr="00C359A3">
        <w:rPr>
          <w:rFonts w:ascii="Times New Roman" w:hAnsi="Times New Roman" w:cs="Times New Roman"/>
          <w:sz w:val="28"/>
          <w:szCs w:val="28"/>
        </w:rPr>
        <w:t>С</w:t>
      </w:r>
      <w:r w:rsidR="00C434A4">
        <w:rPr>
          <w:rFonts w:ascii="Times New Roman" w:hAnsi="Times New Roman" w:cs="Times New Roman"/>
          <w:sz w:val="28"/>
          <w:szCs w:val="28"/>
        </w:rPr>
        <w:t>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9A3">
        <w:rPr>
          <w:rFonts w:ascii="Times New Roman" w:hAnsi="Times New Roman" w:cs="Times New Roman"/>
          <w:sz w:val="28"/>
          <w:szCs w:val="28"/>
        </w:rPr>
        <w:t>по развитию арбитража, посредничества и иному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9A3">
        <w:rPr>
          <w:rFonts w:ascii="Times New Roman" w:hAnsi="Times New Roman" w:cs="Times New Roman"/>
          <w:sz w:val="28"/>
          <w:szCs w:val="28"/>
        </w:rPr>
        <w:t xml:space="preserve">предпринимательских и инвестиционных правоотношений (далее – Совет). </w:t>
      </w:r>
    </w:p>
    <w:p w:rsidR="005442DD" w:rsidRPr="00EA25CF" w:rsidRDefault="005442DD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EA25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Примечание:</w:t>
      </w:r>
    </w:p>
    <w:p w:rsidR="008C7FCB" w:rsidRPr="00C359A3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 будет являться совещательным органом, который создан с целью организации проведения предварительной общественной экспертизы решений и (или) нормативных актов Правительств, министерств, ведомств, комитетов, а также законопроектов с целью формирования соответствующих вопросов со стороны институтов гражданского общества для обсуждения их с органами государственной власти.</w:t>
      </w:r>
    </w:p>
    <w:p w:rsidR="008C7FCB" w:rsidRPr="00EA25CF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5C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Основными задачами Совета являются:</w:t>
      </w:r>
    </w:p>
    <w:p w:rsidR="008C7FCB" w:rsidRPr="00C359A3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обеспечение участия экспертного сообщества в процессе подготовки и реализации решений, нормативных актов органов государственной власти;</w:t>
      </w:r>
    </w:p>
    <w:p w:rsidR="008C7FCB" w:rsidRPr="00C359A3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обеспечение общественного контроля за выполнением решений, нормативных актов органов государственной власти;</w:t>
      </w:r>
    </w:p>
    <w:p w:rsidR="008C7FCB" w:rsidRPr="00C359A3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обеспечение участия экспертного сообщества в процессе обсуждения и подготовки позиции президиумов и (или) научно-консультативных советов государственных судов </w:t>
      </w:r>
      <w:r w:rsidRPr="00C359A3">
        <w:rPr>
          <w:rFonts w:ascii="Times New Roman" w:hAnsi="Times New Roman" w:cs="Times New Roman"/>
          <w:sz w:val="28"/>
          <w:szCs w:val="28"/>
        </w:rPr>
        <w:t>субъектов Российской Федерации, входящих в Южный федеральный округ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C7FCB" w:rsidRPr="00C359A3" w:rsidRDefault="008C7FCB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популяризация</w:t>
      </w:r>
      <w:r w:rsidRPr="00C359A3">
        <w:rPr>
          <w:rFonts w:ascii="Times New Roman" w:hAnsi="Times New Roman" w:cs="Times New Roman"/>
          <w:sz w:val="28"/>
          <w:szCs w:val="28"/>
        </w:rPr>
        <w:t xml:space="preserve"> арбитража</w:t>
      </w:r>
      <w:r>
        <w:rPr>
          <w:rFonts w:ascii="Times New Roman" w:hAnsi="Times New Roman" w:cs="Times New Roman"/>
          <w:sz w:val="28"/>
          <w:szCs w:val="28"/>
        </w:rPr>
        <w:t>, посредничества</w:t>
      </w:r>
      <w:r w:rsidRPr="00C359A3">
        <w:rPr>
          <w:rFonts w:ascii="Times New Roman" w:hAnsi="Times New Roman" w:cs="Times New Roman"/>
          <w:sz w:val="28"/>
          <w:szCs w:val="28"/>
        </w:rPr>
        <w:t xml:space="preserve"> в предпринимательском сообществе.</w:t>
      </w:r>
    </w:p>
    <w:p w:rsidR="00BD0D41" w:rsidRDefault="005442DD" w:rsidP="00275FF2">
      <w:pPr>
        <w:pStyle w:val="a3"/>
        <w:adjustRightInd w:val="0"/>
        <w:snapToGri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C7FCB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Перспективы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Южного отделения Арбитражного центра при РСПП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Северном Кавказе, включая возможность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</w:t>
      </w:r>
      <w:r w:rsidR="00BD0D41" w:rsidRPr="00FC5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Соглашений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сотрудничестве 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поддержки и развития арбитража с </w:t>
      </w:r>
      <w:r w:rsidR="00BD0D41">
        <w:rPr>
          <w:rFonts w:ascii="Times New Roman" w:hAnsi="Times New Roman" w:cs="Times New Roman"/>
          <w:sz w:val="28"/>
          <w:szCs w:val="28"/>
        </w:rPr>
        <w:t>профильными</w:t>
      </w:r>
      <w:r w:rsidR="00BD0D41" w:rsidRPr="00C359A3">
        <w:rPr>
          <w:rFonts w:ascii="Times New Roman" w:hAnsi="Times New Roman" w:cs="Times New Roman"/>
          <w:sz w:val="28"/>
          <w:szCs w:val="28"/>
        </w:rPr>
        <w:t xml:space="preserve"> </w:t>
      </w:r>
      <w:r w:rsidR="00BD0D41">
        <w:rPr>
          <w:rFonts w:ascii="Times New Roman" w:hAnsi="Times New Roman" w:cs="Times New Roman"/>
          <w:sz w:val="28"/>
          <w:szCs w:val="28"/>
        </w:rPr>
        <w:t xml:space="preserve">министерствами и ведомствами </w:t>
      </w:r>
      <w:r w:rsidR="00BD0D41" w:rsidRPr="00C359A3">
        <w:rPr>
          <w:rFonts w:ascii="Times New Roman" w:hAnsi="Times New Roman" w:cs="Times New Roman"/>
          <w:sz w:val="28"/>
          <w:szCs w:val="28"/>
        </w:rPr>
        <w:t>субъектов Росси</w:t>
      </w:r>
      <w:r w:rsidR="00BD0D41">
        <w:rPr>
          <w:rFonts w:ascii="Times New Roman" w:hAnsi="Times New Roman" w:cs="Times New Roman"/>
          <w:sz w:val="28"/>
          <w:szCs w:val="28"/>
        </w:rPr>
        <w:t>йской Федерации,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BD0D4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региональными юридическими и предпринимательскими объединениями и сообществами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>, с предпринимательскими структурами.</w:t>
      </w:r>
    </w:p>
    <w:p w:rsidR="00E63305" w:rsidRDefault="002048D4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13.</w:t>
      </w:r>
      <w:r w:rsidR="00BD0D41">
        <w:rPr>
          <w:rFonts w:ascii="Times New Roman" w:hAnsi="Times New Roman" w:cs="Times New Roman"/>
          <w:b/>
          <w:color w:val="183457"/>
          <w:sz w:val="28"/>
          <w:szCs w:val="28"/>
        </w:rPr>
        <w:t>0</w:t>
      </w:r>
      <w:r w:rsidR="00C434A4">
        <w:rPr>
          <w:rFonts w:ascii="Times New Roman" w:hAnsi="Times New Roman" w:cs="Times New Roman"/>
          <w:b/>
          <w:color w:val="183457"/>
          <w:sz w:val="28"/>
          <w:szCs w:val="28"/>
        </w:rPr>
        <w:t>0</w:t>
      </w:r>
      <w:r w:rsidR="00BD0D41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– 13.2</w:t>
      </w:r>
      <w:r w:rsidR="00EE09E8">
        <w:rPr>
          <w:rFonts w:ascii="Times New Roman" w:hAnsi="Times New Roman" w:cs="Times New Roman"/>
          <w:b/>
          <w:color w:val="183457"/>
          <w:sz w:val="28"/>
          <w:szCs w:val="28"/>
        </w:rPr>
        <w:t>0</w:t>
      </w:r>
      <w:r w:rsidR="005442DD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  <w:r w:rsidR="00E63305" w:rsidRPr="009A5F22">
        <w:rPr>
          <w:rFonts w:ascii="Times New Roman" w:hAnsi="Times New Roman" w:cs="Times New Roman"/>
          <w:b/>
          <w:color w:val="183457"/>
          <w:sz w:val="28"/>
          <w:szCs w:val="28"/>
        </w:rPr>
        <w:t>Перерыв на кофе.</w:t>
      </w:r>
    </w:p>
    <w:p w:rsidR="00A33ADF" w:rsidRPr="00EA25CF" w:rsidRDefault="00A33ADF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</w:rPr>
      </w:pPr>
    </w:p>
    <w:p w:rsidR="00E63305" w:rsidRPr="009A5F22" w:rsidRDefault="002048D4" w:rsidP="00275FF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</w:t>
      </w:r>
      <w:r w:rsidR="00EE09E8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.</w:t>
      </w:r>
      <w:r w:rsidR="00BD0D41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20 - 14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.</w:t>
      </w:r>
      <w:r w:rsidR="00BD0D41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2</w:t>
      </w:r>
      <w:r w:rsidR="00EE09E8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</w:t>
      </w:r>
    </w:p>
    <w:p w:rsidR="00C434A4" w:rsidRPr="008C7FCB" w:rsidRDefault="00C434A4" w:rsidP="00275FF2">
      <w:pPr>
        <w:pStyle w:val="a3"/>
        <w:adjustRightInd w:val="0"/>
        <w:snapToGrid w:val="0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C7FC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Темы для обсуждения:</w:t>
      </w:r>
    </w:p>
    <w:p w:rsidR="00BD0D41" w:rsidRPr="00C359A3" w:rsidRDefault="00C434A4" w:rsidP="00BD0D4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плана мероприятий Южного отделения Арбитражного центра при РСПП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 – 2023 годы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учётом предложений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руководителей офисов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, арбитров</w:t>
      </w:r>
      <w:r w:rsidR="00BD0D41">
        <w:rPr>
          <w:rFonts w:ascii="Times New Roman" w:hAnsi="Times New Roman" w:cs="Times New Roman"/>
          <w:sz w:val="28"/>
          <w:szCs w:val="28"/>
        </w:rPr>
        <w:t>,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D4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юридических и предпринимательских объединений и сообществ,</w:t>
      </w:r>
      <w:r w:rsidR="00BD0D41"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</w:t>
      </w:r>
      <w:r w:rsid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предпринимательских структур региона.</w:t>
      </w:r>
    </w:p>
    <w:p w:rsidR="005E68F1" w:rsidRPr="00BD0D41" w:rsidRDefault="005442DD" w:rsidP="005E68F1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434A4" w:rsidRPr="00BD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68F1" w:rsidRPr="00BD0D41">
        <w:rPr>
          <w:rFonts w:ascii="Times New Roman" w:hAnsi="Times New Roman" w:cs="Times New Roman"/>
          <w:sz w:val="26"/>
          <w:szCs w:val="26"/>
          <w:shd w:val="clear" w:color="auto" w:fill="FFFFFF"/>
        </w:rPr>
        <w:t>Подведение итогов. Двухсторонние встречи и переговоры.</w:t>
      </w:r>
    </w:p>
    <w:p w:rsidR="00C434A4" w:rsidRPr="005E68F1" w:rsidRDefault="00C434A4" w:rsidP="00275FF2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5E68F1" w:rsidRPr="005E68F1" w:rsidRDefault="005E68F1" w:rsidP="005E68F1">
      <w:pPr>
        <w:pStyle w:val="a3"/>
        <w:adjustRightInd w:val="0"/>
        <w:snapToGrid w:val="0"/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F1">
        <w:rPr>
          <w:rFonts w:ascii="Times New Roman" w:hAnsi="Times New Roman" w:cs="Times New Roman"/>
          <w:b/>
          <w:sz w:val="28"/>
          <w:szCs w:val="28"/>
        </w:rPr>
        <w:t xml:space="preserve">Прошу участников семинара-совещания соблюдать, установленные в регионе, </w:t>
      </w:r>
      <w:r w:rsidRPr="005E68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ограничительные меры, направленные на сдерживание темпов роста заболеваемости COVID-19. </w:t>
      </w:r>
    </w:p>
    <w:p w:rsidR="00EA25CF" w:rsidRPr="00C359A3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A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A25CF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A3">
        <w:rPr>
          <w:rFonts w:ascii="Times New Roman" w:hAnsi="Times New Roman" w:cs="Times New Roman"/>
          <w:sz w:val="28"/>
          <w:szCs w:val="28"/>
        </w:rPr>
        <w:t xml:space="preserve">Советник Председателя </w:t>
      </w:r>
    </w:p>
    <w:p w:rsidR="00EA25CF" w:rsidRDefault="00EA25CF" w:rsidP="00EA25C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A3">
        <w:rPr>
          <w:rFonts w:ascii="Times New Roman" w:hAnsi="Times New Roman" w:cs="Times New Roman"/>
          <w:sz w:val="28"/>
          <w:szCs w:val="28"/>
        </w:rPr>
        <w:t>Арбитражного центра при РСПП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59A3">
        <w:rPr>
          <w:rFonts w:ascii="Times New Roman" w:hAnsi="Times New Roman" w:cs="Times New Roman"/>
          <w:sz w:val="28"/>
          <w:szCs w:val="28"/>
        </w:rPr>
        <w:t>И.В. Пóганцев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F2" w:rsidRPr="00FC5C80" w:rsidRDefault="00275FF2" w:rsidP="002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</w:p>
    <w:sectPr w:rsidR="00275FF2" w:rsidRPr="00FC5C80" w:rsidSect="00EA25CF">
      <w:footerReference w:type="even" r:id="rId8"/>
      <w:footerReference w:type="default" r:id="rId9"/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61D" w:rsidRDefault="0047161D">
      <w:pPr>
        <w:spacing w:after="0" w:line="240" w:lineRule="auto"/>
      </w:pPr>
      <w:r>
        <w:separator/>
      </w:r>
    </w:p>
  </w:endnote>
  <w:endnote w:type="continuationSeparator" w:id="0">
    <w:p w:rsidR="0047161D" w:rsidRDefault="0047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48676807"/>
    </w:sdtPr>
    <w:sdtEndPr>
      <w:rPr>
        <w:rStyle w:val="a8"/>
      </w:rPr>
    </w:sdtEndPr>
    <w:sdtContent>
      <w:p w:rsidR="005555C5" w:rsidRDefault="00EE4A51" w:rsidP="005555C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555C5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555C5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:rsidR="005555C5" w:rsidRDefault="005555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74718449"/>
    </w:sdtPr>
    <w:sdtEndPr>
      <w:rPr>
        <w:rStyle w:val="a8"/>
      </w:rPr>
    </w:sdtEndPr>
    <w:sdtContent>
      <w:p w:rsidR="005555C5" w:rsidRDefault="00EE4A51" w:rsidP="005555C5">
        <w:pPr>
          <w:pStyle w:val="a6"/>
          <w:framePr w:wrap="none" w:vAnchor="text" w:hAnchor="margin" w:xAlign="center" w:y="1"/>
          <w:rPr>
            <w:rStyle w:val="a8"/>
          </w:rPr>
        </w:pPr>
        <w:r w:rsidRPr="005312E7">
          <w:rPr>
            <w:rStyle w:val="a8"/>
            <w:rFonts w:ascii="Times New Roman" w:hAnsi="Times New Roman" w:cs="Times New Roman"/>
            <w:b/>
          </w:rPr>
          <w:fldChar w:fldCharType="begin"/>
        </w:r>
        <w:r w:rsidR="005555C5" w:rsidRPr="005312E7">
          <w:rPr>
            <w:rStyle w:val="a8"/>
            <w:rFonts w:ascii="Times New Roman" w:hAnsi="Times New Roman" w:cs="Times New Roman"/>
            <w:b/>
          </w:rPr>
          <w:instrText xml:space="preserve"> PAGE </w:instrText>
        </w:r>
        <w:r w:rsidRPr="005312E7">
          <w:rPr>
            <w:rStyle w:val="a8"/>
            <w:rFonts w:ascii="Times New Roman" w:hAnsi="Times New Roman" w:cs="Times New Roman"/>
            <w:b/>
          </w:rPr>
          <w:fldChar w:fldCharType="separate"/>
        </w:r>
        <w:r w:rsidR="00DD449B">
          <w:rPr>
            <w:rStyle w:val="a8"/>
            <w:rFonts w:ascii="Times New Roman" w:hAnsi="Times New Roman" w:cs="Times New Roman"/>
            <w:b/>
            <w:noProof/>
          </w:rPr>
          <w:t>2</w:t>
        </w:r>
        <w:r w:rsidRPr="005312E7">
          <w:rPr>
            <w:rStyle w:val="a8"/>
            <w:rFonts w:ascii="Times New Roman" w:hAnsi="Times New Roman" w:cs="Times New Roman"/>
            <w:b/>
          </w:rPr>
          <w:fldChar w:fldCharType="end"/>
        </w:r>
      </w:p>
    </w:sdtContent>
  </w:sdt>
  <w:p w:rsidR="005555C5" w:rsidRDefault="00555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61D" w:rsidRDefault="0047161D">
      <w:pPr>
        <w:spacing w:after="0" w:line="240" w:lineRule="auto"/>
      </w:pPr>
      <w:r>
        <w:separator/>
      </w:r>
    </w:p>
  </w:footnote>
  <w:footnote w:type="continuationSeparator" w:id="0">
    <w:p w:rsidR="0047161D" w:rsidRDefault="0047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1B71"/>
    <w:multiLevelType w:val="hybridMultilevel"/>
    <w:tmpl w:val="13E8F7E8"/>
    <w:lvl w:ilvl="0" w:tplc="6B564EF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D51427"/>
    <w:multiLevelType w:val="hybridMultilevel"/>
    <w:tmpl w:val="3DA424F2"/>
    <w:lvl w:ilvl="0" w:tplc="FB8A8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05"/>
    <w:rsid w:val="00013E58"/>
    <w:rsid w:val="00023BC5"/>
    <w:rsid w:val="000D7DDB"/>
    <w:rsid w:val="00145939"/>
    <w:rsid w:val="00150FD9"/>
    <w:rsid w:val="00176D60"/>
    <w:rsid w:val="0018615A"/>
    <w:rsid w:val="001C5A4F"/>
    <w:rsid w:val="001D7EFC"/>
    <w:rsid w:val="001F2A97"/>
    <w:rsid w:val="002048D4"/>
    <w:rsid w:val="0021572F"/>
    <w:rsid w:val="00227D3C"/>
    <w:rsid w:val="002318D4"/>
    <w:rsid w:val="00242225"/>
    <w:rsid w:val="00254219"/>
    <w:rsid w:val="0026243A"/>
    <w:rsid w:val="00275FF2"/>
    <w:rsid w:val="00280E13"/>
    <w:rsid w:val="0028456E"/>
    <w:rsid w:val="00292EC8"/>
    <w:rsid w:val="002931AE"/>
    <w:rsid w:val="002A73CC"/>
    <w:rsid w:val="002B2706"/>
    <w:rsid w:val="002D37CD"/>
    <w:rsid w:val="0030661A"/>
    <w:rsid w:val="003142D1"/>
    <w:rsid w:val="00321660"/>
    <w:rsid w:val="00321E8E"/>
    <w:rsid w:val="0032292D"/>
    <w:rsid w:val="003675AC"/>
    <w:rsid w:val="003A0F94"/>
    <w:rsid w:val="003B5E88"/>
    <w:rsid w:val="003E0A69"/>
    <w:rsid w:val="003F69C1"/>
    <w:rsid w:val="00434E45"/>
    <w:rsid w:val="0044775D"/>
    <w:rsid w:val="004648B1"/>
    <w:rsid w:val="0047161D"/>
    <w:rsid w:val="00501632"/>
    <w:rsid w:val="00541C94"/>
    <w:rsid w:val="005442DD"/>
    <w:rsid w:val="0054774D"/>
    <w:rsid w:val="00554CD8"/>
    <w:rsid w:val="005555C5"/>
    <w:rsid w:val="00555C4D"/>
    <w:rsid w:val="005D7192"/>
    <w:rsid w:val="005E68F1"/>
    <w:rsid w:val="005E7751"/>
    <w:rsid w:val="00676EF4"/>
    <w:rsid w:val="006A2660"/>
    <w:rsid w:val="006A45C6"/>
    <w:rsid w:val="006D30A1"/>
    <w:rsid w:val="006E468D"/>
    <w:rsid w:val="007509CC"/>
    <w:rsid w:val="0076071E"/>
    <w:rsid w:val="007A54D4"/>
    <w:rsid w:val="00817F9A"/>
    <w:rsid w:val="00820F99"/>
    <w:rsid w:val="008A1B89"/>
    <w:rsid w:val="008C7FCB"/>
    <w:rsid w:val="008D057D"/>
    <w:rsid w:val="008D3332"/>
    <w:rsid w:val="008E3998"/>
    <w:rsid w:val="00961D97"/>
    <w:rsid w:val="009C2B88"/>
    <w:rsid w:val="00A33ADF"/>
    <w:rsid w:val="00A84945"/>
    <w:rsid w:val="00AC6E38"/>
    <w:rsid w:val="00B14D0F"/>
    <w:rsid w:val="00B74C6D"/>
    <w:rsid w:val="00BA1A64"/>
    <w:rsid w:val="00BD0D41"/>
    <w:rsid w:val="00BE0362"/>
    <w:rsid w:val="00C274D9"/>
    <w:rsid w:val="00C31605"/>
    <w:rsid w:val="00C434A4"/>
    <w:rsid w:val="00C771FC"/>
    <w:rsid w:val="00CE3902"/>
    <w:rsid w:val="00D05E29"/>
    <w:rsid w:val="00D2217C"/>
    <w:rsid w:val="00D3261F"/>
    <w:rsid w:val="00D47494"/>
    <w:rsid w:val="00D9532F"/>
    <w:rsid w:val="00D97275"/>
    <w:rsid w:val="00DA0AC1"/>
    <w:rsid w:val="00DB329B"/>
    <w:rsid w:val="00DD449B"/>
    <w:rsid w:val="00DE0D16"/>
    <w:rsid w:val="00DE129A"/>
    <w:rsid w:val="00E52646"/>
    <w:rsid w:val="00E63305"/>
    <w:rsid w:val="00E72FC1"/>
    <w:rsid w:val="00E832A0"/>
    <w:rsid w:val="00E9586E"/>
    <w:rsid w:val="00EA25CF"/>
    <w:rsid w:val="00EB14D7"/>
    <w:rsid w:val="00EE09E8"/>
    <w:rsid w:val="00EE4A51"/>
    <w:rsid w:val="00F266A8"/>
    <w:rsid w:val="00F812E1"/>
    <w:rsid w:val="00F95CE5"/>
    <w:rsid w:val="00FB4AC0"/>
    <w:rsid w:val="00FB6642"/>
    <w:rsid w:val="00FC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C3C55-52CB-4627-AABC-9AF6EC6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05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8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05"/>
    <w:pPr>
      <w:spacing w:after="0" w:line="240" w:lineRule="auto"/>
    </w:pPr>
  </w:style>
  <w:style w:type="character" w:customStyle="1" w:styleId="b-articleintro">
    <w:name w:val="b-article__intro"/>
    <w:basedOn w:val="a0"/>
    <w:rsid w:val="00E63305"/>
  </w:style>
  <w:style w:type="paragraph" w:styleId="a4">
    <w:name w:val="Normal (Web)"/>
    <w:basedOn w:val="a"/>
    <w:uiPriority w:val="99"/>
    <w:semiHidden/>
    <w:unhideWhenUsed/>
    <w:rsid w:val="00E6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305"/>
    <w:rPr>
      <w:b/>
      <w:bCs/>
    </w:rPr>
  </w:style>
  <w:style w:type="paragraph" w:styleId="a6">
    <w:name w:val="footer"/>
    <w:basedOn w:val="a"/>
    <w:link w:val="a7"/>
    <w:uiPriority w:val="99"/>
    <w:unhideWhenUsed/>
    <w:rsid w:val="00E6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305"/>
  </w:style>
  <w:style w:type="character" w:styleId="a8">
    <w:name w:val="page number"/>
    <w:basedOn w:val="a0"/>
    <w:uiPriority w:val="99"/>
    <w:semiHidden/>
    <w:unhideWhenUsed/>
    <w:rsid w:val="00E63305"/>
  </w:style>
  <w:style w:type="paragraph" w:styleId="a9">
    <w:name w:val="List Paragraph"/>
    <w:basedOn w:val="a"/>
    <w:uiPriority w:val="34"/>
    <w:qFormat/>
    <w:rsid w:val="00817F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3C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FB4A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B4A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Виктор Хачатурян</cp:lastModifiedBy>
  <cp:revision>2</cp:revision>
  <cp:lastPrinted>2022-02-28T07:39:00Z</cp:lastPrinted>
  <dcterms:created xsi:type="dcterms:W3CDTF">2022-03-21T12:05:00Z</dcterms:created>
  <dcterms:modified xsi:type="dcterms:W3CDTF">2022-03-21T12:05:00Z</dcterms:modified>
</cp:coreProperties>
</file>