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4" w:rsidRPr="00771D87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Межрегиональная конференция</w:t>
      </w:r>
    </w:p>
    <w:p w:rsidR="00B64E74" w:rsidRPr="00771D87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29 ноября 2019 года</w:t>
      </w:r>
    </w:p>
    <w:p w:rsidR="00B64E74" w:rsidRPr="00771D87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Российская Федерация, город Ставрополь</w:t>
      </w:r>
    </w:p>
    <w:p w:rsidR="00B64E74" w:rsidRPr="00771D87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__________________________________________________________________</w:t>
      </w:r>
    </w:p>
    <w:p w:rsidR="005F7D80" w:rsidRPr="00771D87" w:rsidRDefault="005F7D80" w:rsidP="00B64E74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64E74" w:rsidRPr="00771D87" w:rsidRDefault="00B64E74" w:rsidP="00B64E74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Тема конференции:</w:t>
      </w:r>
    </w:p>
    <w:p w:rsidR="00B64E74" w:rsidRPr="00771D87" w:rsidRDefault="00B64E74" w:rsidP="00B64E74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</w:t>
      </w:r>
      <w:r w:rsidRPr="00771D8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Особенности и преимущества </w:t>
      </w:r>
      <w:r w:rsidR="00503DC5" w:rsidRPr="00771D8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современного</w:t>
      </w:r>
      <w:r w:rsidRPr="00771D8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Pr="00771D8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третейского разбирательства, включая международный коммерческий арбитраж</w:t>
      </w:r>
      <w:r w:rsidR="005344D2"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»</w:t>
      </w: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B64E74" w:rsidRPr="007776A3" w:rsidRDefault="00B64E74" w:rsidP="00B64E74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64E74" w:rsidRPr="00573182" w:rsidRDefault="005F7D80" w:rsidP="00B64E74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b-articleintro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Краткая информация</w:t>
      </w:r>
      <w:r w:rsidR="00B64E74" w:rsidRPr="00573182">
        <w:rPr>
          <w:rStyle w:val="b-articleintro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реформирован</w:t>
      </w:r>
      <w:r w:rsidR="009B275E">
        <w:rPr>
          <w:rFonts w:ascii="Times New Roman" w:hAnsi="Times New Roman" w:cs="Times New Roman"/>
          <w:color w:val="000000" w:themeColor="text1"/>
          <w:sz w:val="28"/>
          <w:szCs w:val="28"/>
        </w:rPr>
        <w:t>ия третейского разбирательства,</w:t>
      </w:r>
      <w:r w:rsidR="009B275E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включая международный коммерческий а</w:t>
      </w:r>
      <w:r w:rsidR="00A027D4">
        <w:rPr>
          <w:rFonts w:ascii="Times New Roman" w:hAnsi="Times New Roman" w:cs="Times New Roman"/>
          <w:color w:val="000000" w:themeColor="text1"/>
          <w:sz w:val="28"/>
          <w:szCs w:val="28"/>
        </w:rPr>
        <w:t>рбитраж, в Российской Федерации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приняты следующие законы: 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29.12.2015 № 382-ФЗ (ред. от 25.12.2018) «Об арбитраже (третейском разбирательстве) в Российской Федерации» (далее – «Закон об арбитраже»);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29.12.2015 № 409-ФЗ (ред. от 03.07.2016) «О внесении изменений в отдельные законодательные акты Российской Федерации и признании утратившим силу пункта 3 части 1 статьи 6 Федерального закона «О саморегулируемых организациях» в связи с принятием Федерального закона «Об арбитраже (третейском разбирательстве) в Российской Федерации», которым внесены значительные изменения и дополнения в Закон Российской Федерации от 07.07.1993 </w:t>
      </w:r>
      <w:r w:rsidR="00A02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№ 5338-1 «О международном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коммерческом </w:t>
      </w: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арбитраже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03.08.2018 № 295-ФЗ «О внесении изменений в отдельные законодательные акты Российской Федерации в связи с принятием Федерального закона «О специальных административных районах на территориях Калининградской области и Приморского края», которым внесены изменения в Закон об арбитраже, регулирующие отдельные вопросы третейского разбирательства, проводимого в специальных административных районах Российской Федерации;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25.12.2018 № 485-ФЗ «О внесении изменений в отдельные законодательные акты Российской Федерации», которым внесены изменения в Закон об арбитраже и в Закон Российской Федерации от 07.07.1993 № 5338-1 «О международном коммерческом арбитраже».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указанной реформы, право осуществлять деятельность по администрированию арбитража на постоянной основе, получили 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НКО при которых образованы постоянно действующие арбитражные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(ПДАУ), в том числе </w:t>
      </w:r>
      <w:hyperlink r:id="rId5" w:history="1"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Арбитражный центр при Общероссийской общественной организации «Российский союз промышленников и предпринимателей» </w:t>
        </w:r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(Распоряжение Прави</w:t>
        </w:r>
        <w:r w:rsidR="00436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тельства Российской Федерации №</w:t>
        </w:r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798-р от 27.04.2017)</w:t>
        </w:r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E74" w:rsidRPr="00573182" w:rsidRDefault="00B64E74" w:rsidP="00503D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7.2. Положения об Арбитражном центре при РСПП, для выполнения функций Арбитражного центра при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СПП на определённых, территориях могут создаваться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Арбитражного центра при РСПП</w:t>
      </w:r>
      <w:r w:rsidR="0050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Президента РСПП № РП-17 от 24.09.2018 создано Южное отделение Арбитражного центра при РСПП для выполнения функций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Арбитражного центра при РСПП, вне места его нахождения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всего, в Южном и Северо-Кавказском федеральных округах (далее «Отделение»)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B64E74">
      <w:pPr>
        <w:pStyle w:val="a3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Для удобства лиц, участвующих в арбитраже</w:t>
      </w:r>
      <w:r w:rsidR="00436C1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и</w:t>
      </w:r>
      <w:r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</w:t>
      </w:r>
      <w:r w:rsidR="00436C16"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в целях технического содействия в выполнении отве</w:t>
      </w:r>
      <w:r w:rsidR="00436C1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тственными секретарями</w:t>
      </w:r>
      <w:r w:rsidR="00436C16"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</w:t>
      </w:r>
      <w:r w:rsidR="00436C16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центра при РСПП</w:t>
      </w:r>
      <w:r w:rsidR="00436C16"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отдельных функций по администрированию арбитража</w:t>
      </w:r>
      <w:r w:rsidR="00436C1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,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может открывать офисы или представительства</w:t>
      </w:r>
      <w:r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. </w:t>
      </w:r>
    </w:p>
    <w:p w:rsidR="00B64E74" w:rsidRPr="00573182" w:rsidRDefault="00436C16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К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онференция проводится </w:t>
      </w:r>
      <w:r w:rsidR="00B64E7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открытием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офиса Южного отделения Арбитражного центра при Российском союзе промышленников и пред</w:t>
      </w:r>
      <w:r w:rsidR="003164DF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принимателей, в городе Ставрополе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B3775E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проводится в целях обсуждения 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 w:rsidR="007D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деловых кругов 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банковского, </w:t>
      </w:r>
      <w:r w:rsidR="00DA0DB1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и юридического сообществ </w:t>
      </w:r>
      <w:r w:rsidR="00B3775E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и прилегающих к нему регионов</w:t>
      </w:r>
      <w:r w:rsidR="00436C16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преимуществ, особенностей и иных актуальных вопросов нового (</w:t>
      </w: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послереформенного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третейского разбирательства, включая международный коммерческий арбитраж, </w:t>
      </w:r>
      <w:r w:rsidR="00D1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выполнения </w:t>
      </w:r>
      <w:r w:rsidR="00B3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судами функций содействия и контроля в отношении третейских судов и международных коммерческих арбитражей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5E558C" w:rsidP="00DA0DB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 приглашаются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также арбитры Южной т</w:t>
      </w:r>
      <w:r w:rsidR="00D1151E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ерриториальной коллегии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центра при РСПП.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проводится в форме тематических «Круглых столов» (дискуссий).</w:t>
      </w:r>
    </w:p>
    <w:p w:rsidR="00B64E74" w:rsidRPr="00771D87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Организаторы Конференции:</w:t>
      </w:r>
    </w:p>
    <w:p w:rsidR="00B64E74" w:rsidRPr="00573182" w:rsidRDefault="00B64E74" w:rsidP="00B64E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>- Арбитражный центр при РСПП (Южное отделение Арбитражного центра при РСПП).</w:t>
      </w:r>
    </w:p>
    <w:p w:rsidR="00B64E74" w:rsidRDefault="00B64E74" w:rsidP="00B64E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>- Ассоциация «Межрегиональный центр арбитража».</w:t>
      </w:r>
    </w:p>
    <w:p w:rsidR="005F7D80" w:rsidRDefault="005F7D80" w:rsidP="005F7D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 xml:space="preserve">- </w:t>
      </w:r>
      <w:r>
        <w:rPr>
          <w:rStyle w:val="a5"/>
          <w:b w:val="0"/>
          <w:color w:val="000000" w:themeColor="text1"/>
          <w:sz w:val="28"/>
          <w:szCs w:val="28"/>
        </w:rPr>
        <w:t>Ставропольское региональное отделение РСПП</w:t>
      </w:r>
      <w:r w:rsidRPr="00573182">
        <w:rPr>
          <w:color w:val="000000" w:themeColor="text1"/>
          <w:sz w:val="28"/>
          <w:szCs w:val="28"/>
        </w:rPr>
        <w:t>.</w:t>
      </w:r>
    </w:p>
    <w:p w:rsidR="007B488E" w:rsidRPr="00573182" w:rsidRDefault="007B488E" w:rsidP="00381DC3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Федеральное государственное автономное образовательное учреждение</w:t>
      </w:r>
      <w:r w:rsidRPr="00C3752B">
        <w:rPr>
          <w:color w:val="000000"/>
          <w:sz w:val="28"/>
          <w:szCs w:val="28"/>
          <w:shd w:val="clear" w:color="auto" w:fill="FFFFFF"/>
        </w:rPr>
        <w:t xml:space="preserve"> высшего образования «Северо-Кавказский федеральный университет»</w:t>
      </w:r>
      <w:r w:rsidR="00381DC3">
        <w:rPr>
          <w:color w:val="000000"/>
          <w:sz w:val="28"/>
          <w:szCs w:val="28"/>
          <w:shd w:val="clear" w:color="auto" w:fill="FFFFFF"/>
        </w:rPr>
        <w:t>.</w:t>
      </w:r>
    </w:p>
    <w:p w:rsidR="00B64E74" w:rsidRPr="00771D87" w:rsidRDefault="00B64E74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Информационная поддержка Конференции:</w:t>
      </w:r>
    </w:p>
    <w:p w:rsidR="00B64E74" w:rsidRPr="00573182" w:rsidRDefault="00B64E74" w:rsidP="00B64E74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Общероссийский журнал «Третейский суд» </w:t>
      </w:r>
    </w:p>
    <w:p w:rsidR="00B64E74" w:rsidRPr="00573182" w:rsidRDefault="00B64E74" w:rsidP="00B64E74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34060B" wp14:editId="72D8C97B">
            <wp:extent cx="2854960" cy="447675"/>
            <wp:effectExtent l="0" t="0" r="2540" b="9525"/>
            <wp:docPr id="1" name="Рисунок 1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74" w:rsidRPr="00573182" w:rsidRDefault="00B64E74" w:rsidP="00DA0DB1">
      <w:pPr>
        <w:tabs>
          <w:tab w:val="left" w:pos="-2127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Региональные средства массовой информации.</w:t>
      </w:r>
    </w:p>
    <w:p w:rsidR="00B64E74" w:rsidRPr="00771D87" w:rsidRDefault="00443691" w:rsidP="005F7D80">
      <w:pPr>
        <w:spacing w:after="120" w:line="259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Программа Конференции</w:t>
      </w:r>
    </w:p>
    <w:p w:rsidR="005F7D80" w:rsidRPr="00771D87" w:rsidRDefault="005F7D80" w:rsidP="005F7D80">
      <w:pPr>
        <w:spacing w:after="12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29 ноября 2019 года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11.00</w:t>
      </w:r>
      <w:r w:rsidR="005F7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11.30 Регистрация участников Конференции по адресу:</w:t>
      </w:r>
    </w:p>
    <w:p w:rsidR="00B64E74" w:rsidRDefault="00DA0DB1" w:rsidP="00DA0DB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7B488E" w:rsidRPr="005F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</w:t>
      </w:r>
      <w:r w:rsidR="007B48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улица</w:t>
      </w:r>
      <w:r w:rsidR="007B4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Пушкина, дом № 1, 3-й этаж.</w:t>
      </w:r>
      <w:r w:rsidR="007B488E" w:rsidRPr="005F7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48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64E74" w:rsidRPr="00C3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аучная </w:t>
      </w:r>
      <w:r w:rsidR="00B346A1" w:rsidRPr="00C3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</w:t>
      </w:r>
      <w:r w:rsidR="00C3752B" w:rsidRPr="00C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«Северо-Кавказский федеральный университет»</w:t>
      </w:r>
      <w:r w:rsidR="007B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752B" w:rsidRPr="00C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4E74" w:rsidRPr="00771D87" w:rsidRDefault="00B64E74" w:rsidP="00771D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11.30 – 13.30 Первая сессия</w:t>
      </w: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.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Ведущие: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Варварин Александр Викторович – Заслуженный юрист Российской Федерации, Вице-президент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РСПП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Управляющий директор по правовому регу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лированию и правоприменению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E74" w:rsidRPr="00573182" w:rsidRDefault="00B64E74" w:rsidP="00B120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 Иван Владимирович - Советник Председате</w:t>
      </w:r>
      <w:r w:rsidR="00B12064">
        <w:rPr>
          <w:rFonts w:ascii="Times New Roman" w:hAnsi="Times New Roman" w:cs="Times New Roman"/>
          <w:color w:val="000000" w:themeColor="text1"/>
          <w:sz w:val="28"/>
          <w:szCs w:val="28"/>
        </w:rPr>
        <w:t>ля Арбитражного центра при РСПП.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11.30 – 11.50 Приветственное слово: </w:t>
      </w:r>
    </w:p>
    <w:p w:rsidR="00B64E74" w:rsidRPr="000F2753" w:rsidRDefault="00592CE8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8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Гетманский Виталий Сергеевич</w:t>
      </w:r>
      <w:r w:rsidRPr="00492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12064" w:rsidRPr="00205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="004928F7" w:rsidRPr="0020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Министерства экономического развития Ставропольского края</w:t>
      </w:r>
      <w:r w:rsidRPr="0020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F2753" w:rsidRP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F2753" w:rsidRP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онсультант сектора оценки регулирующего воздействия и экспертизы нормативных правовых актов отдела правового обеспечения и оц</w:t>
      </w:r>
      <w:r w:rsid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енки регулирующего воздействия М</w:t>
      </w:r>
      <w:r w:rsidR="000F2753" w:rsidRP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инистерства экономического развития Ставропольского края</w:t>
      </w:r>
      <w:r w:rsidR="00B64E74" w:rsidRPr="000F2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2064" w:rsidRPr="00DA0DB1" w:rsidRDefault="00592CE8" w:rsidP="00B120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DA0DB1">
        <w:rPr>
          <w:b/>
          <w:color w:val="000000"/>
          <w:sz w:val="28"/>
          <w:szCs w:val="28"/>
          <w:shd w:val="clear" w:color="auto" w:fill="FFFFFF"/>
        </w:rPr>
        <w:t>Гурьянов Владимир Михайлович</w:t>
      </w:r>
      <w:r w:rsidRPr="00DA0DB1">
        <w:rPr>
          <w:rStyle w:val="a5"/>
          <w:color w:val="000000" w:themeColor="text1"/>
          <w:sz w:val="28"/>
          <w:szCs w:val="28"/>
        </w:rPr>
        <w:t xml:space="preserve"> – </w:t>
      </w:r>
      <w:r w:rsidRPr="00DA0DB1">
        <w:rPr>
          <w:rStyle w:val="a5"/>
          <w:b w:val="0"/>
          <w:color w:val="000000" w:themeColor="text1"/>
          <w:sz w:val="28"/>
          <w:szCs w:val="28"/>
        </w:rPr>
        <w:t xml:space="preserve">Руководитель регионального отделения РСПП в Ставропольском крае. Президент союза работодателей Ставропольского края. Председатель </w:t>
      </w:r>
      <w:r w:rsidR="002051A9" w:rsidRPr="00DA0DB1">
        <w:rPr>
          <w:rStyle w:val="a5"/>
          <w:b w:val="0"/>
          <w:color w:val="000000" w:themeColor="text1"/>
          <w:sz w:val="28"/>
          <w:szCs w:val="28"/>
        </w:rPr>
        <w:t>Совета директоров АО «</w:t>
      </w:r>
      <w:proofErr w:type="spellStart"/>
      <w:r w:rsidR="002051A9" w:rsidRPr="00DA0DB1">
        <w:rPr>
          <w:rStyle w:val="a5"/>
          <w:b w:val="0"/>
          <w:color w:val="000000" w:themeColor="text1"/>
          <w:sz w:val="28"/>
          <w:szCs w:val="28"/>
        </w:rPr>
        <w:t>Арнест</w:t>
      </w:r>
      <w:proofErr w:type="spellEnd"/>
      <w:r w:rsidR="002051A9" w:rsidRPr="00DA0DB1">
        <w:rPr>
          <w:rStyle w:val="a5"/>
          <w:b w:val="0"/>
          <w:color w:val="000000" w:themeColor="text1"/>
          <w:sz w:val="28"/>
          <w:szCs w:val="28"/>
        </w:rPr>
        <w:t>».</w:t>
      </w:r>
      <w:r w:rsidR="002051A9" w:rsidRPr="00DA0DB1">
        <w:rPr>
          <w:rStyle w:val="a5"/>
          <w:color w:val="000000" w:themeColor="text1"/>
          <w:sz w:val="28"/>
          <w:szCs w:val="28"/>
        </w:rPr>
        <w:t xml:space="preserve"> </w:t>
      </w:r>
      <w:r w:rsidR="002051A9" w:rsidRPr="00DA0DB1">
        <w:rPr>
          <w:color w:val="000000"/>
          <w:sz w:val="28"/>
          <w:szCs w:val="28"/>
          <w:shd w:val="clear" w:color="auto" w:fill="FFFFFF"/>
        </w:rPr>
        <w:t>П</w:t>
      </w:r>
      <w:r w:rsidR="00EF4744" w:rsidRPr="00DA0DB1">
        <w:rPr>
          <w:color w:val="000000"/>
          <w:sz w:val="28"/>
          <w:szCs w:val="28"/>
          <w:shd w:val="clear" w:color="auto" w:fill="FFFFFF"/>
        </w:rPr>
        <w:t>редседатель координационного Совета отделений РСПП в Севе</w:t>
      </w:r>
      <w:r w:rsidR="002051A9" w:rsidRPr="00DA0DB1">
        <w:rPr>
          <w:color w:val="000000"/>
          <w:sz w:val="28"/>
          <w:szCs w:val="28"/>
          <w:shd w:val="clear" w:color="auto" w:fill="FFFFFF"/>
        </w:rPr>
        <w:t>р</w:t>
      </w:r>
      <w:r w:rsidR="00356E81">
        <w:rPr>
          <w:color w:val="000000"/>
          <w:sz w:val="28"/>
          <w:szCs w:val="28"/>
          <w:shd w:val="clear" w:color="auto" w:fill="FFFFFF"/>
        </w:rPr>
        <w:t>о-Кавказском Федеральном округе;</w:t>
      </w:r>
    </w:p>
    <w:p w:rsidR="00B64E74" w:rsidRPr="00DA0DB1" w:rsidRDefault="00B12064" w:rsidP="00B346A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A0DB1">
        <w:rPr>
          <w:rStyle w:val="a5"/>
          <w:b w:val="0"/>
          <w:color w:val="000000" w:themeColor="text1"/>
          <w:sz w:val="28"/>
          <w:szCs w:val="28"/>
        </w:rPr>
        <w:t>Представитель</w:t>
      </w:r>
      <w:r w:rsidRPr="00DA0DB1">
        <w:rPr>
          <w:color w:val="000000" w:themeColor="text1"/>
          <w:sz w:val="28"/>
          <w:szCs w:val="28"/>
        </w:rPr>
        <w:t xml:space="preserve"> Ставропольского регионального отделения Общероссийской общественной организации «Ассоциация юристов России»</w:t>
      </w:r>
      <w:r w:rsidR="00B346A1" w:rsidRPr="00DA0DB1">
        <w:rPr>
          <w:color w:val="000000" w:themeColor="text1"/>
          <w:sz w:val="28"/>
          <w:szCs w:val="28"/>
        </w:rPr>
        <w:t>;</w:t>
      </w:r>
    </w:p>
    <w:p w:rsidR="00B346A1" w:rsidRDefault="00B346A1" w:rsidP="0078534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Представитель Адвокатс</w:t>
      </w:r>
      <w:r w:rsidR="00356E81">
        <w:rPr>
          <w:color w:val="000000" w:themeColor="text1"/>
          <w:sz w:val="28"/>
          <w:szCs w:val="28"/>
        </w:rPr>
        <w:t>кой палаты Ставропольского края;</w:t>
      </w:r>
    </w:p>
    <w:p w:rsidR="00785348" w:rsidRPr="00573182" w:rsidRDefault="00785348" w:rsidP="00B346A1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Представитель Федерального государственного автономного образовательного учреждения</w:t>
      </w:r>
      <w:r w:rsidRPr="00C3752B">
        <w:rPr>
          <w:color w:val="000000"/>
          <w:sz w:val="28"/>
          <w:szCs w:val="28"/>
          <w:shd w:val="clear" w:color="auto" w:fill="FFFFFF"/>
        </w:rPr>
        <w:t xml:space="preserve"> высшего образования «Северо-Кавказский федеральный университет»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11.50 – 12.00 Вручение сертификатов арбитрам Южного отделения Арбитражного центра при РСПП. </w:t>
      </w:r>
    </w:p>
    <w:p w:rsidR="00503DC5" w:rsidRPr="00503DC5" w:rsidRDefault="00B64E74" w:rsidP="00492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>Варварин Александр Викторович – Заслуженный юрист Российской Федерации, Вице-президент РСПП – Управляющий директор по правовому регулированию и правоприменению.</w:t>
      </w:r>
      <w:r w:rsidR="00503DC5"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34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2.00-12.10 Подписание соглашений</w:t>
      </w: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сотрудничестве</w:t>
      </w:r>
      <w:r w:rsidR="00B34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арбитража:</w:t>
      </w: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46A1" w:rsidRDefault="00B346A1" w:rsidP="000F5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-</w:t>
      </w:r>
      <w:r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Ассоциацией «Межрегиональный центр арбитража» и</w:t>
      </w:r>
      <w:r w:rsidRPr="00B346A1">
        <w:rPr>
          <w:rFonts w:ascii="Times New Roman" w:hAnsi="Times New Roman" w:cs="Times New Roman"/>
          <w:sz w:val="28"/>
          <w:szCs w:val="28"/>
        </w:rPr>
        <w:t xml:space="preserve"> </w:t>
      </w:r>
      <w:r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Ставропольским региональным отделением Общероссийской общественной организации «Ассоциация юристов России»</w:t>
      </w:r>
      <w:r w:rsidR="000F56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752B" w:rsidRPr="00B346A1" w:rsidRDefault="000F564B" w:rsidP="00B346A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>Между Ассоциацией «Межрегиональный центр арбитража» и</w:t>
      </w:r>
      <w:r w:rsidRPr="00B3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</w:t>
      </w:r>
      <w:proofErr w:type="spellStart"/>
      <w:r w:rsidR="00C3752B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Ставропольводмелиорация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C3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12.10 - 13.30 Круглый стол по теме: </w:t>
      </w:r>
    </w:p>
    <w:p w:rsidR="00B64E74" w:rsidRPr="00573182" w:rsidRDefault="00B64E74" w:rsidP="009B0E4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«Особенности и преимущества третейского разбирательства по новому законодательству о третейских судах»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B346A1" w:rsidRPr="00503DC5" w:rsidRDefault="00B346A1" w:rsidP="00B3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>Варварин Александр Викторович – Заслуженный юрист Российской Федерации, Вице-президент РСПП – Управляющий директор по правовому регулированию и правоприменению.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2064" w:rsidRDefault="00B1206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</w:t>
      </w:r>
      <w:proofErr w:type="spellEnd"/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</w:t>
      </w:r>
      <w:r w:rsidR="006628F6">
        <w:rPr>
          <w:rFonts w:ascii="Times New Roman" w:hAnsi="Times New Roman" w:cs="Times New Roman"/>
          <w:sz w:val="28"/>
          <w:szCs w:val="28"/>
          <w:shd w:val="clear" w:color="auto" w:fill="FFFFFF"/>
        </w:rPr>
        <w:t>рович -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12064" w:rsidRDefault="00B64E7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Поганцев Иван Владимирович - Советник Председателя Арбитражного центра при РСПП; </w:t>
      </w:r>
    </w:p>
    <w:p w:rsidR="00B64E74" w:rsidRDefault="00B64E7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Костанов Санасар Степанович - Руководитель Южного отделения Арбитражного центра при РСПП, Директор Ассоциации «Межрегиональный центр арбитража».</w:t>
      </w:r>
    </w:p>
    <w:p w:rsidR="00785348" w:rsidRDefault="00785348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E74" w:rsidRPr="00573182" w:rsidRDefault="00B1206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арбитражных учреждений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новому законодательству о третейских судах.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>. Преимущества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третейского разбирательства.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3. Особенности администрирования третейского разбирательства региональными отделениями Арбитражного центра при РСПП.</w:t>
      </w:r>
    </w:p>
    <w:p w:rsidR="00B64E74" w:rsidRPr="00573182" w:rsidRDefault="00263BC8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компетентными судами функций содействия в отношении третейских судов (назначение, отводы, прекращение полномочий арбитров, принятие обеспечительных мер, исполнение запроса третейского суда о содействии в получении доказательств)</w:t>
      </w:r>
      <w:r w:rsidR="000F5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опросы реализации норм процессуальных кодексов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10532E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(п.6 ст.232 и п.4 ст.238 АПК РФ; п.6 ст.420 и п.4 ст.425 ГПК РФ)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переоценки обстоятельств, установленных третейским судом (арбитражем) и (или) пересмотра решения третейского суда</w:t>
      </w:r>
      <w:r w:rsidR="000F5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существу. </w:t>
      </w:r>
    </w:p>
    <w:p w:rsidR="00B64E74" w:rsidRPr="00AE6E54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 w:rsidR="00263B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более 2-3 минут с по</w:t>
      </w:r>
      <w:r w:rsidR="00381DC3"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следующей дискуссией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вопросам «Круглого стола»</w:t>
      </w:r>
      <w:r w:rsidR="00381DC3"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13.30 - 14.00 Перерыв на кофе.</w:t>
      </w:r>
    </w:p>
    <w:p w:rsidR="00B64E74" w:rsidRPr="00771D87" w:rsidRDefault="00B64E74" w:rsidP="00771D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14.00 - 15.20 Вторая сессия</w:t>
      </w: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.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Круглый стол по теме: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«Компетенция третейских судов. Вопросы заключения и допустимости третейских (арбитражных) соглашений».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Ведущие: </w:t>
      </w:r>
    </w:p>
    <w:p w:rsidR="00B12064" w:rsidRDefault="00B1206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 Иван Владимирович - Советник Председателя Арбитражного центра при РСПП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E74" w:rsidRPr="00573182" w:rsidRDefault="00B64E74" w:rsidP="009B0E4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Костанов Санасар Степанович - Руководитель Южного отделения Арбитражного центра при РСПП, Директор Ассоциации «Межрегиональный центр арбитража».</w:t>
      </w:r>
    </w:p>
    <w:p w:rsidR="00381DC3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общей тематики «Круглого стола»:</w:t>
      </w:r>
    </w:p>
    <w:p w:rsidR="00381DC3" w:rsidRDefault="00381DC3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Савранский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юридических наук, 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064" w:rsidRDefault="00B1206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</w:t>
      </w:r>
      <w:proofErr w:type="spellEnd"/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</w:t>
      </w:r>
      <w:r w:rsidR="006628F6">
        <w:rPr>
          <w:rFonts w:ascii="Times New Roman" w:hAnsi="Times New Roman" w:cs="Times New Roman"/>
          <w:sz w:val="28"/>
          <w:szCs w:val="28"/>
          <w:shd w:val="clear" w:color="auto" w:fill="FFFFFF"/>
        </w:rPr>
        <w:t>рович -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064" w:rsidRDefault="00B1206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 Иван Владимирович - Советник Председател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я Арбитражного центра при РСПП.</w:t>
      </w:r>
    </w:p>
    <w:p w:rsidR="00B64E74" w:rsidRPr="00573182" w:rsidRDefault="00433B8B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1. Способы и порядок заключения третейского соглашения. Условия, определяющие действительность и пределы арбитражного (третейского) соглашения.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Об арбитрабильности споров, возникших из сделок, направленных на исполнение государственного контракта (субподряд, субаренда, уступка требования и другие). 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3. Компетенция третейского суда на разрешение споров, возникающих из договоров, заключаемых в соответствии с Федеральным законом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223-ФЗ «О закупках товаров, работ, услуг отд</w:t>
      </w:r>
      <w:r w:rsidR="003B6A5B">
        <w:rPr>
          <w:rFonts w:ascii="Times New Roman" w:hAnsi="Times New Roman" w:cs="Times New Roman"/>
          <w:color w:val="000000" w:themeColor="text1"/>
          <w:sz w:val="28"/>
          <w:szCs w:val="28"/>
        </w:rPr>
        <w:t>ельными видами юридических лиц»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связи с ними.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Особенности разрешения третейскими судами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корпоративных споров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356E81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 w:rsidR="00263B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более 2-3 минут с по</w:t>
      </w:r>
      <w:r w:rsidR="00381DC3"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следующей дискуссией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вопросам «Круглого стола». </w:t>
      </w:r>
    </w:p>
    <w:p w:rsidR="00B64E74" w:rsidRDefault="00B64E74" w:rsidP="00B64E7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15.20 - 15.50 Перерыв на кофе.</w:t>
      </w:r>
    </w:p>
    <w:p w:rsidR="00B64E74" w:rsidRPr="00771D87" w:rsidRDefault="00B64E74" w:rsidP="00771D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15.50 – 16.50 Третья сессия. </w:t>
      </w:r>
    </w:p>
    <w:p w:rsidR="00381DC3" w:rsidRDefault="00B64E74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3B6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руглый стол по теме: </w:t>
      </w:r>
    </w:p>
    <w:p w:rsidR="00B64E74" w:rsidRDefault="003B6A5B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«Отдельные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вопросы практики выполнения судами функций контроля в отношении третейских судов и международных коммерческих арбитражей»</w:t>
      </w:r>
      <w:r w:rsidR="0038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Ведущие: 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 Иван Владимирович - Советник Председателя Арбитражного центра при РСПП;</w:t>
      </w:r>
    </w:p>
    <w:p w:rsidR="00AE6E54" w:rsidRDefault="00AE6E54" w:rsidP="00263BC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Савранский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юридических наук, 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B12064" w:rsidRDefault="00B1206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</w:t>
      </w:r>
      <w:proofErr w:type="spellEnd"/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</w:t>
      </w:r>
      <w:r w:rsidR="006628F6">
        <w:rPr>
          <w:rFonts w:ascii="Times New Roman" w:hAnsi="Times New Roman" w:cs="Times New Roman"/>
          <w:sz w:val="28"/>
          <w:szCs w:val="28"/>
          <w:shd w:val="clear" w:color="auto" w:fill="FFFFFF"/>
        </w:rPr>
        <w:t>рович -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Костанов Санасар Степанович - Руководитель Южного отделения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Арбитражного центра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при РСПП, Директор Ассоциации «Межрегиональный центр арбитража».</w:t>
      </w:r>
    </w:p>
    <w:p w:rsidR="00B64E74" w:rsidRPr="00573182" w:rsidRDefault="00433B8B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приведения в исполнение</w:t>
      </w:r>
      <w:r w:rsidRPr="00F7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(последс</w:t>
      </w:r>
      <w:r w:rsidR="00AE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твия окончательности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приведения в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, не требующего принудительного исполнения, в том числе, в целях внесения записи в государственны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е реестры Российской Федерации (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ЕГРН или ЕГРЮЛ)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вопросы процедуры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компетентным судом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по делу,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предоставления третейскому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возобновить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йское разбирательство и устранить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отмены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его принудительном исполнении (п.5 ст.232 и п.8 ст.238 АПК РФ; п.5 ст.420 и п.8 ст.425 ГПК РФ)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356E81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 w:rsidR="00263B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2-3 минут с последующей дискуссией по вопросам «Круглого стола».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7C7" w:rsidRPr="00E83C88" w:rsidRDefault="00B64E74" w:rsidP="00E83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71D8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16.40 – 16.50 Подведени</w:t>
      </w:r>
      <w:r w:rsidR="00E83C8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 итогов. Закрытие Конференции.</w:t>
      </w:r>
    </w:p>
    <w:sectPr w:rsidR="004167C7" w:rsidRPr="00E83C88" w:rsidSect="00DA0D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4"/>
    <w:rsid w:val="000F2753"/>
    <w:rsid w:val="000F564B"/>
    <w:rsid w:val="0010532E"/>
    <w:rsid w:val="002051A9"/>
    <w:rsid w:val="00263BC8"/>
    <w:rsid w:val="00265E12"/>
    <w:rsid w:val="003164DF"/>
    <w:rsid w:val="00356E81"/>
    <w:rsid w:val="00381DC3"/>
    <w:rsid w:val="003B6A5B"/>
    <w:rsid w:val="004167C7"/>
    <w:rsid w:val="00433B8B"/>
    <w:rsid w:val="00436C16"/>
    <w:rsid w:val="00443691"/>
    <w:rsid w:val="004928F7"/>
    <w:rsid w:val="00503DC5"/>
    <w:rsid w:val="005344D2"/>
    <w:rsid w:val="00592CE8"/>
    <w:rsid w:val="005E558C"/>
    <w:rsid w:val="005F7D80"/>
    <w:rsid w:val="006628F6"/>
    <w:rsid w:val="00771D87"/>
    <w:rsid w:val="00785348"/>
    <w:rsid w:val="007B488E"/>
    <w:rsid w:val="007D1513"/>
    <w:rsid w:val="009B0E40"/>
    <w:rsid w:val="009B275E"/>
    <w:rsid w:val="00A027D4"/>
    <w:rsid w:val="00A74984"/>
    <w:rsid w:val="00AE6E54"/>
    <w:rsid w:val="00B12064"/>
    <w:rsid w:val="00B167F9"/>
    <w:rsid w:val="00B346A1"/>
    <w:rsid w:val="00B3775E"/>
    <w:rsid w:val="00B64E74"/>
    <w:rsid w:val="00C3752B"/>
    <w:rsid w:val="00D1151E"/>
    <w:rsid w:val="00DA0DB1"/>
    <w:rsid w:val="00E55730"/>
    <w:rsid w:val="00E83C88"/>
    <w:rsid w:val="00E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74"/>
    <w:pPr>
      <w:spacing w:after="0" w:line="240" w:lineRule="auto"/>
    </w:pPr>
  </w:style>
  <w:style w:type="character" w:customStyle="1" w:styleId="b-articleintro">
    <w:name w:val="b-article__intro"/>
    <w:basedOn w:val="a0"/>
    <w:rsid w:val="00B64E74"/>
  </w:style>
  <w:style w:type="paragraph" w:styleId="a4">
    <w:name w:val="Normal (Web)"/>
    <w:basedOn w:val="a"/>
    <w:uiPriority w:val="99"/>
    <w:semiHidden/>
    <w:unhideWhenUsed/>
    <w:rsid w:val="00B6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E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74"/>
    <w:pPr>
      <w:spacing w:after="0" w:line="240" w:lineRule="auto"/>
    </w:pPr>
  </w:style>
  <w:style w:type="character" w:customStyle="1" w:styleId="b-articleintro">
    <w:name w:val="b-article__intro"/>
    <w:basedOn w:val="a0"/>
    <w:rsid w:val="00B64E74"/>
  </w:style>
  <w:style w:type="paragraph" w:styleId="a4">
    <w:name w:val="Normal (Web)"/>
    <w:basedOn w:val="a"/>
    <w:uiPriority w:val="99"/>
    <w:semiHidden/>
    <w:unhideWhenUsed/>
    <w:rsid w:val="00B6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E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injust.ru/ru/node/31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4</cp:revision>
  <dcterms:created xsi:type="dcterms:W3CDTF">2019-11-22T15:04:00Z</dcterms:created>
  <dcterms:modified xsi:type="dcterms:W3CDTF">2019-11-22T15:05:00Z</dcterms:modified>
</cp:coreProperties>
</file>